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07961B63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6F61B6">
              <w:rPr>
                <w:rFonts w:eastAsia="Times New Roman" w:cs="Arial"/>
                <w:szCs w:val="20"/>
                <w:lang w:eastAsia="de-DE"/>
              </w:rPr>
              <w:t>06-02-031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91BD52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99609B" w14:textId="5C29202D" w:rsidR="00E75FB9" w:rsidRPr="00E75FB9" w:rsidRDefault="006F61B6" w:rsidP="00A84CFC">
            <w:pPr>
              <w:spacing w:line="276" w:lineRule="auto"/>
              <w:ind w:firstLine="0"/>
              <w:jc w:val="left"/>
            </w:pPr>
            <w:r w:rsidRPr="006F61B6">
              <w:t>Lieferung eines HLF20 incl. Beladungsgegenständen für die Feuerwehr der Stadt Emsdetten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0D6E1009" w14:textId="77777777" w:rsidR="00A4533C" w:rsidRDefault="00A4533C" w:rsidP="00A4533C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61B6"/>
    <w:rsid w:val="006F783B"/>
    <w:rsid w:val="00700904"/>
    <w:rsid w:val="00742DDD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83BEB"/>
    <w:rsid w:val="00CA6ABF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2024-06-17T07:22:00Z</dcterms:created>
  <dcterms:modified xsi:type="dcterms:W3CDTF">2026-08-26T11:16:00Z</dcterms:modified>
</cp:coreProperties>
</file>